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17" w:rsidRPr="00DE1AF0" w:rsidRDefault="00C47E17" w:rsidP="00C47E17">
      <w:pPr>
        <w:spacing w:before="270" w:after="135" w:line="33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Решение заданий для 10 класса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</w:t>
      </w:r>
      <w:r w:rsidRPr="007533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(2 балла)</w:t>
      </w:r>
    </w:p>
    <w:p w:rsidR="00C47E17" w:rsidRPr="00753398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Определена молекулярная формула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алкана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: С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18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38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</w:t>
      </w:r>
      <w:r w:rsidRPr="007533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(10 баллов)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вещества: углекислый газ, вода, азот, оксид магния 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 балла) 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количества вещества элементов в молекуле: n(C)=5,5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ммоль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n(H)=7,2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ммоль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n(N)= 0,4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ммоль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n(O)= 0,5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ммоль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, n(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Mg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)= 0,1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ммоль</w:t>
      </w:r>
      <w:proofErr w:type="spellEnd"/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баллов)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Определена молекулярная формула: C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55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72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Mg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балл)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</w:t>
      </w:r>
      <w:r w:rsidRPr="007533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(6 баллов)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Предложены методы анализа</w:t>
      </w:r>
      <w:r w:rsidRPr="0075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составлены уравнения реакции (по 2 балла за каждое определение)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Бриллианты – правильно отшлифованные алмазы и состоят из чистого углерода. Они полностью сгорают в атмосфере кислорода с образованием только углекислого газа, поддельные бриллианты (стекло, хрусталь) либо не горят, либо при сгорании дают твердые продукты. Натуральный жемчуг представляет собой природную разновидность карбоната кальция, подобно всем карбонатам жемчуг растворяется в кислотах: СаСО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3 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+2 СН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СООН → (СН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СОО)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Са + СО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 + Н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О, поддельные жемчужины, изготовленные из стекла или пластмассы, не растворяются в кислотах, или не выделяют СО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2. 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Чистое золото растворяется в “царской водке”, образуя желтый раствор: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Au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+ 4HCl + HNO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H[AuCl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] + NO↑ + 2 H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O, поддельные золотые изделия могут быть изготовлены из сплавов меди и др. веществ, они растворяются в соляной или азотной кислоте.</w:t>
      </w:r>
    </w:p>
    <w:p w:rsidR="00C47E17" w:rsidRPr="00753398" w:rsidRDefault="00C47E17" w:rsidP="00C47E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 </w:t>
      </w:r>
      <w:proofErr w:type="gramStart"/>
      <w:r w:rsidRPr="0075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( 8</w:t>
      </w:r>
      <w:proofErr w:type="gramEnd"/>
      <w:r w:rsidRPr="0075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</w:p>
    <w:p w:rsidR="00C47E17" w:rsidRPr="007D687A" w:rsidRDefault="00C47E17" w:rsidP="00C47E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proofErr w:type="gramEnd"/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>(C) = 0.5 моль</w:t>
      </w: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п(Н) = 1 моль</w:t>
      </w: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кислорода m(0)=0       </w:t>
      </w:r>
    </w:p>
    <w:p w:rsidR="00C47E17" w:rsidRPr="007D687A" w:rsidRDefault="00C47E17" w:rsidP="00C47E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простейшая</w:t>
      </w:r>
      <w:proofErr w:type="gramEnd"/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формула 1:2</w:t>
      </w: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истинная формула С</w:t>
      </w:r>
      <w:r w:rsidRPr="007D687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8pt" o:ole="">
            <v:imagedata r:id="rId5" o:title=""/>
          </v:shape>
          <o:OLEObject Type="Embed" ProgID="Equation.3" ShapeID="_x0000_i1025" DrawAspect="Content" ObjectID="_1629908641" r:id="rId6"/>
        </w:object>
      </w: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D687A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0" w:dyaOrig="340">
          <v:shape id="_x0000_i1026" type="#_x0000_t75" style="width:9.75pt;height:17.25pt" o:ole="">
            <v:imagedata r:id="rId7" o:title=""/>
          </v:shape>
          <o:OLEObject Type="Embed" ProgID="Equation.3" ShapeID="_x0000_i1026" DrawAspect="Content" ObjectID="_1629908642" r:id="rId8"/>
        </w:object>
      </w: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47E17" w:rsidRPr="007D687A" w:rsidRDefault="00C47E17" w:rsidP="00C47E17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D687A">
        <w:rPr>
          <w:rFonts w:ascii="Times New Roman" w:eastAsia="Calibri" w:hAnsi="Times New Roman" w:cs="Times New Roman"/>
          <w:sz w:val="28"/>
          <w:szCs w:val="28"/>
        </w:rPr>
        <w:t>Определена простейшая формула вещества                                1 балл</w:t>
      </w:r>
    </w:p>
    <w:p w:rsidR="00C47E17" w:rsidRPr="007D687A" w:rsidRDefault="00C47E17" w:rsidP="00C47E17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D687A">
        <w:rPr>
          <w:rFonts w:ascii="Times New Roman" w:eastAsia="Calibri" w:hAnsi="Times New Roman" w:cs="Times New Roman"/>
          <w:sz w:val="28"/>
          <w:szCs w:val="28"/>
        </w:rPr>
        <w:t>Определена молекулярная формула вещества (</w:t>
      </w:r>
      <w:proofErr w:type="gramStart"/>
      <w:r w:rsidRPr="007D687A">
        <w:rPr>
          <w:rFonts w:ascii="Times New Roman" w:eastAsia="Calibri" w:hAnsi="Times New Roman" w:cs="Times New Roman"/>
          <w:sz w:val="28"/>
          <w:szCs w:val="28"/>
        </w:rPr>
        <w:t xml:space="preserve">истинная)   </w:t>
      </w:r>
      <w:proofErr w:type="gramEnd"/>
      <w:r w:rsidRPr="007D687A">
        <w:rPr>
          <w:rFonts w:ascii="Times New Roman" w:eastAsia="Calibri" w:hAnsi="Times New Roman" w:cs="Times New Roman"/>
          <w:sz w:val="28"/>
          <w:szCs w:val="28"/>
        </w:rPr>
        <w:t xml:space="preserve">      1 балл</w:t>
      </w:r>
    </w:p>
    <w:p w:rsidR="00C47E17" w:rsidRPr="007D687A" w:rsidRDefault="00C47E17" w:rsidP="00C47E17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D687A">
        <w:rPr>
          <w:rFonts w:ascii="Times New Roman" w:eastAsia="Calibri" w:hAnsi="Times New Roman" w:cs="Times New Roman"/>
          <w:sz w:val="28"/>
          <w:szCs w:val="28"/>
        </w:rPr>
        <w:t>Составлена структурная формула вещества                                1 балл</w:t>
      </w:r>
    </w:p>
    <w:p w:rsidR="00C47E17" w:rsidRPr="007D687A" w:rsidRDefault="00C47E17" w:rsidP="00C47E17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D687A">
        <w:rPr>
          <w:rFonts w:ascii="Times New Roman" w:eastAsia="Calibri" w:hAnsi="Times New Roman" w:cs="Times New Roman"/>
          <w:sz w:val="28"/>
          <w:szCs w:val="28"/>
        </w:rPr>
        <w:t xml:space="preserve">Составлено правильно уравнение реакции </w:t>
      </w:r>
      <w:proofErr w:type="gramStart"/>
      <w:r w:rsidRPr="007D687A">
        <w:rPr>
          <w:rFonts w:ascii="Times New Roman" w:eastAsia="Calibri" w:hAnsi="Times New Roman" w:cs="Times New Roman"/>
          <w:sz w:val="28"/>
          <w:szCs w:val="28"/>
        </w:rPr>
        <w:t>горения  вещества</w:t>
      </w:r>
      <w:proofErr w:type="gramEnd"/>
      <w:r w:rsidRPr="007D687A">
        <w:rPr>
          <w:rFonts w:ascii="Times New Roman" w:eastAsia="Calibri" w:hAnsi="Times New Roman" w:cs="Times New Roman"/>
          <w:sz w:val="28"/>
          <w:szCs w:val="28"/>
        </w:rPr>
        <w:t xml:space="preserve">  1 балл</w:t>
      </w:r>
    </w:p>
    <w:p w:rsidR="00C47E17" w:rsidRPr="007D687A" w:rsidRDefault="00C47E17" w:rsidP="00C47E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Итого: 4 баллов</w:t>
      </w:r>
    </w:p>
    <w:p w:rsidR="00C47E17" w:rsidRPr="00753398" w:rsidRDefault="00C47E17" w:rsidP="00C47E17">
      <w:pPr>
        <w:shd w:val="clear" w:color="auto" w:fill="FFFFFF"/>
        <w:spacing w:after="135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5339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5 (5 баллов)</w:t>
      </w:r>
    </w:p>
    <w:p w:rsidR="00C47E17" w:rsidRPr="00DA46D5" w:rsidRDefault="00C47E17" w:rsidP="00C47E17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A46D5">
        <w:rPr>
          <w:rFonts w:ascii="Times New Roman" w:eastAsia="Calibri" w:hAnsi="Times New Roman" w:cs="Times New Roman"/>
          <w:sz w:val="28"/>
          <w:szCs w:val="28"/>
        </w:rPr>
        <w:t>Составлены уравнения реакций горения метана и ацетилена      1 балл</w:t>
      </w:r>
    </w:p>
    <w:p w:rsidR="00C47E17" w:rsidRPr="00DA46D5" w:rsidRDefault="00C47E17" w:rsidP="00C47E17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A46D5">
        <w:rPr>
          <w:rFonts w:ascii="Times New Roman" w:eastAsia="Calibri" w:hAnsi="Times New Roman" w:cs="Times New Roman"/>
          <w:sz w:val="28"/>
          <w:szCs w:val="28"/>
        </w:rPr>
        <w:t xml:space="preserve">Определены объемы кислорода для сжигания этих газов: </w:t>
      </w:r>
      <w:r w:rsidRPr="00DA46D5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A46D5">
        <w:rPr>
          <w:rFonts w:ascii="Times New Roman" w:eastAsia="Calibri" w:hAnsi="Times New Roman" w:cs="Times New Roman"/>
          <w:sz w:val="28"/>
          <w:szCs w:val="28"/>
        </w:rPr>
        <w:t>(О</w:t>
      </w:r>
      <w:r w:rsidRPr="00DA46D5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60" w:dyaOrig="340">
          <v:shape id="_x0000_i1027" type="#_x0000_t75" style="width:8.25pt;height:17.25pt" o:ole="">
            <v:imagedata r:id="rId9" o:title=""/>
          </v:shape>
          <o:OLEObject Type="Embed" ProgID="Equation.3" ShapeID="_x0000_i1027" DrawAspect="Content" ObjectID="_1629908643" r:id="rId10"/>
        </w:object>
      </w:r>
      <w:r w:rsidRPr="00DA46D5">
        <w:rPr>
          <w:rFonts w:ascii="Times New Roman" w:eastAsia="Calibri" w:hAnsi="Times New Roman" w:cs="Times New Roman"/>
          <w:sz w:val="28"/>
          <w:szCs w:val="28"/>
        </w:rPr>
        <w:t>)</w:t>
      </w:r>
      <w:r w:rsidRPr="00DA46D5">
        <w:rPr>
          <w:rFonts w:ascii="Times New Roman" w:eastAsia="Calibri" w:hAnsi="Times New Roman" w:cs="Times New Roman"/>
          <w:position w:val="-12"/>
          <w:sz w:val="28"/>
          <w:szCs w:val="28"/>
        </w:rPr>
        <w:object w:dxaOrig="480" w:dyaOrig="360">
          <v:shape id="_x0000_i1028" type="#_x0000_t75" style="width:24pt;height:18pt" o:ole="">
            <v:imagedata r:id="rId11" o:title=""/>
          </v:shape>
          <o:OLEObject Type="Embed" ProgID="Equation.3" ShapeID="_x0000_i1028" DrawAspect="Content" ObjectID="_1629908644" r:id="rId12"/>
        </w:object>
      </w:r>
      <w:r w:rsidRPr="00DA46D5">
        <w:rPr>
          <w:rFonts w:ascii="Times New Roman" w:eastAsia="Calibri" w:hAnsi="Times New Roman" w:cs="Times New Roman"/>
          <w:sz w:val="28"/>
          <w:szCs w:val="28"/>
        </w:rPr>
        <w:t>= 2х л</w:t>
      </w:r>
    </w:p>
    <w:p w:rsidR="00C47E17" w:rsidRPr="00DA46D5" w:rsidRDefault="00C47E17" w:rsidP="00C47E1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A46D5">
        <w:rPr>
          <w:rFonts w:ascii="Times New Roman" w:eastAsia="Calibri" w:hAnsi="Times New Roman" w:cs="Times New Roman"/>
          <w:sz w:val="28"/>
          <w:szCs w:val="28"/>
        </w:rPr>
        <w:t>V(О</w:t>
      </w:r>
      <w:r w:rsidRPr="00DA46D5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60" w:dyaOrig="340">
          <v:shape id="_x0000_i1029" type="#_x0000_t75" style="width:8.25pt;height:17.25pt" o:ole="">
            <v:imagedata r:id="rId13" o:title=""/>
          </v:shape>
          <o:OLEObject Type="Embed" ProgID="Equation.3" ShapeID="_x0000_i1029" DrawAspect="Content" ObjectID="_1629908645" r:id="rId14"/>
        </w:object>
      </w:r>
      <w:r w:rsidRPr="00DA46D5">
        <w:rPr>
          <w:rFonts w:ascii="Times New Roman" w:eastAsia="Calibri" w:hAnsi="Times New Roman" w:cs="Times New Roman"/>
          <w:sz w:val="28"/>
          <w:szCs w:val="28"/>
        </w:rPr>
        <w:t>)</w:t>
      </w:r>
      <w:r w:rsidRPr="00DA46D5">
        <w:rPr>
          <w:rFonts w:ascii="Times New Roman" w:eastAsia="Calibri" w:hAnsi="Times New Roman" w:cs="Times New Roman"/>
          <w:position w:val="-14"/>
          <w:sz w:val="28"/>
          <w:szCs w:val="28"/>
        </w:rPr>
        <w:object w:dxaOrig="639" w:dyaOrig="380">
          <v:shape id="_x0000_i1030" type="#_x0000_t75" style="width:32.25pt;height:18.75pt" o:ole="">
            <v:imagedata r:id="rId15" o:title=""/>
          </v:shape>
          <o:OLEObject Type="Embed" ProgID="Equation.3" ShapeID="_x0000_i1030" DrawAspect="Content" ObjectID="_1629908646" r:id="rId16"/>
        </w:object>
      </w:r>
      <w:r w:rsidRPr="00DA46D5">
        <w:rPr>
          <w:rFonts w:ascii="Times New Roman" w:eastAsia="Calibri" w:hAnsi="Times New Roman" w:cs="Times New Roman"/>
          <w:sz w:val="28"/>
          <w:szCs w:val="28"/>
        </w:rPr>
        <w:t xml:space="preserve"> = 2,5 (1-х) л                                                                  1 балл</w:t>
      </w:r>
    </w:p>
    <w:p w:rsidR="00C47E17" w:rsidRPr="00DA46D5" w:rsidRDefault="00C47E17" w:rsidP="00C47E17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A46D5">
        <w:rPr>
          <w:rFonts w:ascii="Times New Roman" w:eastAsia="Calibri" w:hAnsi="Times New Roman" w:cs="Times New Roman"/>
          <w:sz w:val="28"/>
          <w:szCs w:val="28"/>
        </w:rPr>
        <w:t>Найден объем кислорода, необходимый для сжигания 1 л смеси</w:t>
      </w:r>
    </w:p>
    <w:p w:rsidR="00C47E17" w:rsidRPr="00DA46D5" w:rsidRDefault="00C47E17" w:rsidP="00C47E1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A46D5">
        <w:rPr>
          <w:rFonts w:ascii="Times New Roman" w:eastAsia="Calibri" w:hAnsi="Times New Roman" w:cs="Times New Roman"/>
          <w:sz w:val="28"/>
          <w:szCs w:val="28"/>
        </w:rPr>
        <w:t>V(О</w:t>
      </w:r>
      <w:r w:rsidRPr="00DA46D5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60" w:dyaOrig="340">
          <v:shape id="_x0000_i1031" type="#_x0000_t75" style="width:8.25pt;height:17.25pt" o:ole="">
            <v:imagedata r:id="rId13" o:title=""/>
          </v:shape>
          <o:OLEObject Type="Embed" ProgID="Equation.3" ShapeID="_x0000_i1031" DrawAspect="Content" ObjectID="_1629908647" r:id="rId17"/>
        </w:object>
      </w:r>
      <w:r w:rsidRPr="00DA46D5">
        <w:rPr>
          <w:rFonts w:ascii="Times New Roman" w:eastAsia="Calibri" w:hAnsi="Times New Roman" w:cs="Times New Roman"/>
          <w:sz w:val="28"/>
          <w:szCs w:val="28"/>
        </w:rPr>
        <w:t>)</w:t>
      </w:r>
      <w:r w:rsidRPr="00DA46D5">
        <w:rPr>
          <w:rFonts w:ascii="Times New Roman" w:eastAsia="Calibri" w:hAnsi="Times New Roman" w:cs="Times New Roman"/>
          <w:position w:val="-12"/>
          <w:sz w:val="28"/>
          <w:szCs w:val="28"/>
        </w:rPr>
        <w:object w:dxaOrig="420" w:dyaOrig="360">
          <v:shape id="_x0000_i1032" type="#_x0000_t75" style="width:21pt;height:18pt" o:ole="">
            <v:imagedata r:id="rId18" o:title=""/>
          </v:shape>
          <o:OLEObject Type="Embed" ProgID="Equation.3" ShapeID="_x0000_i1032" DrawAspect="Content" ObjectID="_1629908648" r:id="rId19"/>
        </w:object>
      </w:r>
      <w:r w:rsidRPr="00DA46D5">
        <w:rPr>
          <w:rFonts w:ascii="Times New Roman" w:eastAsia="Calibri" w:hAnsi="Times New Roman" w:cs="Times New Roman"/>
          <w:sz w:val="28"/>
          <w:szCs w:val="28"/>
        </w:rPr>
        <w:t>=2х+2,5(1-</w:t>
      </w:r>
      <w:proofErr w:type="gramStart"/>
      <w:r w:rsidRPr="00DA46D5">
        <w:rPr>
          <w:rFonts w:ascii="Times New Roman" w:eastAsia="Calibri" w:hAnsi="Times New Roman" w:cs="Times New Roman"/>
          <w:sz w:val="28"/>
          <w:szCs w:val="28"/>
        </w:rPr>
        <w:t xml:space="preserve">х)   </w:t>
      </w:r>
      <w:proofErr w:type="gramEnd"/>
      <w:r w:rsidRPr="00DA46D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1 балл</w:t>
      </w:r>
    </w:p>
    <w:p w:rsidR="00C47E17" w:rsidRPr="00DA46D5" w:rsidRDefault="00C47E17" w:rsidP="00C47E17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A46D5">
        <w:rPr>
          <w:rFonts w:ascii="Times New Roman" w:eastAsia="Calibri" w:hAnsi="Times New Roman" w:cs="Times New Roman"/>
          <w:sz w:val="28"/>
          <w:szCs w:val="28"/>
        </w:rPr>
        <w:lastRenderedPageBreak/>
        <w:t>Выполнены все вычисления и найден правильный ответ: 50% (по объему) метана и 50% (по объему) ацетилена.                                                              2 балла</w:t>
      </w:r>
    </w:p>
    <w:p w:rsidR="00C47E17" w:rsidRPr="00DA46D5" w:rsidRDefault="00C47E17" w:rsidP="00C47E1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A46D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</w:t>
      </w:r>
      <w:r w:rsidRPr="007533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(7 баллов)</w:t>
      </w:r>
    </w:p>
    <w:p w:rsidR="00C47E17" w:rsidRPr="00753398" w:rsidRDefault="00C47E17" w:rsidP="00C47E17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339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Определены вещества: к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расно-бурый газ – это диоксид азота (1 балл), жидкий оксид – вода (1 балл), при взаимодействии между собой дают азотную кислоту и </w:t>
      </w:r>
      <w:proofErr w:type="spellStart"/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монооксид</w:t>
      </w:r>
      <w:proofErr w:type="spellEnd"/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азота, который легко окисляется на воздухе до NO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2 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(1балл) При добавлении к азотной кислоте поваренной соли идет образование соляной кислоты (1 балл), таким образом, получается смесь кислот (азотной и соляной) – “царская </w:t>
      </w:r>
      <w:proofErr w:type="gramStart"/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водка”(</w:t>
      </w:r>
      <w:proofErr w:type="gramEnd"/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балл), которая химически растворяет золото: </w:t>
      </w:r>
      <w:proofErr w:type="spellStart"/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Au</w:t>
      </w:r>
      <w:proofErr w:type="spellEnd"/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+ 4HCl + HNO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3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 → H[AuCl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4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] + NO↑ + 2 H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753398">
        <w:rPr>
          <w:rFonts w:ascii="Times New Roman" w:hAnsi="Times New Roman" w:cs="Times New Roman"/>
          <w:sz w:val="28"/>
          <w:szCs w:val="28"/>
          <w:shd w:val="clear" w:color="auto" w:fill="FFFFFF"/>
        </w:rPr>
        <w:t>O (2 балла)</w:t>
      </w:r>
    </w:p>
    <w:p w:rsidR="00C47E17" w:rsidRPr="00DE1AF0" w:rsidRDefault="00C47E17" w:rsidP="00C47E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Определено вещество в банке – КНСО</w:t>
      </w:r>
      <w:r w:rsidRPr="00DE1AF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Виновники пропажи углекислый газ и влага воздуха. Чем дольше банка была открытой, тем быстрее шел гидролиз цианида калия, в результате обратимого гидролиза получались летучий </w:t>
      </w:r>
      <w:proofErr w:type="spellStart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циановодород</w:t>
      </w:r>
      <w:proofErr w:type="spellEnd"/>
      <w:r w:rsidRPr="00DE1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гидроксид-ионы.</w:t>
      </w:r>
    </w:p>
    <w:p w:rsidR="00C47E17" w:rsidRPr="00753398" w:rsidRDefault="00C47E17" w:rsidP="00C47E17">
      <w:pPr>
        <w:rPr>
          <w:rFonts w:ascii="Times New Roman" w:hAnsi="Times New Roman" w:cs="Times New Roman"/>
          <w:b/>
          <w:sz w:val="28"/>
          <w:szCs w:val="28"/>
        </w:rPr>
      </w:pPr>
      <w:r w:rsidRPr="00753398"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753398">
        <w:rPr>
          <w:rFonts w:ascii="Times New Roman" w:hAnsi="Times New Roman" w:cs="Times New Roman"/>
          <w:sz w:val="28"/>
          <w:szCs w:val="28"/>
        </w:rPr>
        <w:t xml:space="preserve"> </w:t>
      </w:r>
      <w:r w:rsidRPr="00753398">
        <w:rPr>
          <w:rFonts w:ascii="Times New Roman" w:hAnsi="Times New Roman" w:cs="Times New Roman"/>
          <w:b/>
          <w:sz w:val="28"/>
          <w:szCs w:val="28"/>
        </w:rPr>
        <w:t>(16 баллов)</w:t>
      </w:r>
    </w:p>
    <w:p w:rsidR="00C47E17" w:rsidRPr="00753398" w:rsidRDefault="00C47E17" w:rsidP="00C47E17">
      <w:pPr>
        <w:rPr>
          <w:rFonts w:ascii="Times New Roman" w:hAnsi="Times New Roman" w:cs="Times New Roman"/>
          <w:sz w:val="28"/>
          <w:szCs w:val="28"/>
        </w:rPr>
      </w:pPr>
      <w:r w:rsidRPr="00753398">
        <w:rPr>
          <w:rFonts w:ascii="Times New Roman" w:hAnsi="Times New Roman" w:cs="Times New Roman"/>
          <w:sz w:val="28"/>
          <w:szCs w:val="28"/>
        </w:rPr>
        <w:t xml:space="preserve">За 4 примера </w:t>
      </w:r>
      <w:proofErr w:type="spellStart"/>
      <w:r w:rsidRPr="00753398">
        <w:rPr>
          <w:rFonts w:ascii="Times New Roman" w:hAnsi="Times New Roman" w:cs="Times New Roman"/>
          <w:sz w:val="28"/>
          <w:szCs w:val="28"/>
        </w:rPr>
        <w:t>алкена</w:t>
      </w:r>
      <w:proofErr w:type="spellEnd"/>
      <w:r w:rsidRPr="00753398">
        <w:rPr>
          <w:rFonts w:ascii="Times New Roman" w:hAnsi="Times New Roman" w:cs="Times New Roman"/>
          <w:sz w:val="28"/>
          <w:szCs w:val="28"/>
        </w:rPr>
        <w:t xml:space="preserve"> по 2 балла за каждый с названием, за 4 примера </w:t>
      </w:r>
      <w:proofErr w:type="spellStart"/>
      <w:r w:rsidRPr="00753398">
        <w:rPr>
          <w:rFonts w:ascii="Times New Roman" w:hAnsi="Times New Roman" w:cs="Times New Roman"/>
          <w:sz w:val="28"/>
          <w:szCs w:val="28"/>
        </w:rPr>
        <w:t>циклоалкана</w:t>
      </w:r>
      <w:proofErr w:type="spellEnd"/>
      <w:r w:rsidRPr="00753398">
        <w:rPr>
          <w:rFonts w:ascii="Times New Roman" w:hAnsi="Times New Roman" w:cs="Times New Roman"/>
          <w:sz w:val="28"/>
          <w:szCs w:val="28"/>
        </w:rPr>
        <w:t xml:space="preserve"> – по 2 балла за название за каждый)</w:t>
      </w:r>
    </w:p>
    <w:p w:rsidR="00155C59" w:rsidRDefault="00155C59">
      <w:bookmarkStart w:id="0" w:name="_GoBack"/>
      <w:bookmarkEnd w:id="0"/>
    </w:p>
    <w:sectPr w:rsidR="00155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B0971"/>
    <w:multiLevelType w:val="hybridMultilevel"/>
    <w:tmpl w:val="2AD8E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C36CC"/>
    <w:multiLevelType w:val="hybridMultilevel"/>
    <w:tmpl w:val="C4DCC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2B1"/>
    <w:rsid w:val="00155C59"/>
    <w:rsid w:val="008D62B1"/>
    <w:rsid w:val="00C4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D67CA-DF29-4A2E-A90C-C9684624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2019-09-13T16:38:00Z</dcterms:created>
  <dcterms:modified xsi:type="dcterms:W3CDTF">2019-09-13T16:38:00Z</dcterms:modified>
</cp:coreProperties>
</file>